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57" w:rsidRPr="002A7857" w:rsidRDefault="002A7857" w:rsidP="002A7857">
      <w:pPr>
        <w:spacing w:line="240" w:lineRule="auto"/>
        <w:jc w:val="center"/>
        <w:rPr>
          <w:rFonts w:ascii="Arial" w:eastAsia="Times New Roman" w:hAnsi="Arial" w:cs="Arial"/>
          <w:color w:val="848484"/>
          <w:sz w:val="21"/>
          <w:szCs w:val="21"/>
          <w:lang w:eastAsia="ru-RU"/>
        </w:rPr>
      </w:pPr>
      <w:r w:rsidRPr="002A7857">
        <w:rPr>
          <w:rFonts w:ascii="Arial" w:eastAsia="Times New Roman" w:hAnsi="Arial" w:cs="Arial"/>
          <w:color w:val="848484"/>
          <w:sz w:val="21"/>
          <w:szCs w:val="21"/>
          <w:lang w:eastAsia="ru-RU"/>
        </w:rPr>
        <w:t>Российская Федерация</w:t>
      </w:r>
    </w:p>
    <w:p w:rsidR="002A7857" w:rsidRPr="002A7857" w:rsidRDefault="002A7857" w:rsidP="002A7857">
      <w:pPr>
        <w:pBdr>
          <w:bottom w:val="single" w:sz="6" w:space="23" w:color="A0A0A0"/>
        </w:pBdr>
        <w:spacing w:before="150" w:after="150" w:line="240" w:lineRule="auto"/>
        <w:ind w:left="150" w:right="150"/>
        <w:jc w:val="center"/>
        <w:outlineLvl w:val="0"/>
        <w:rPr>
          <w:rFonts w:ascii="Arial" w:eastAsia="Times New Roman" w:hAnsi="Arial" w:cs="Arial"/>
          <w:color w:val="494949"/>
          <w:kern w:val="36"/>
          <w:sz w:val="30"/>
          <w:szCs w:val="30"/>
          <w:lang w:eastAsia="ru-RU"/>
        </w:rPr>
      </w:pPr>
      <w:r w:rsidRPr="002A7857">
        <w:rPr>
          <w:rFonts w:ascii="Arial" w:eastAsia="Times New Roman" w:hAnsi="Arial" w:cs="Arial"/>
          <w:color w:val="494949"/>
          <w:kern w:val="36"/>
          <w:sz w:val="30"/>
          <w:szCs w:val="30"/>
          <w:lang w:eastAsia="ru-RU"/>
        </w:rPr>
        <w:t>ФЕДЕРАЛЬНЫЙ ЗАКОН от 17.07.2009 N 172-ФЗ "ОБ АНТИКОРРУПЦИОННОЙ ЭКСПЕРТИЗЕ НОРМАТИВНЫХ ПРАВОВЫХ АКТОВ И ПРОЕКТОВ НОРМАТИВНЫХ ПРАВОВЫХ АКТОВ"</w:t>
      </w:r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</w:p>
    <w:p w:rsidR="002A7857" w:rsidRPr="002A7857" w:rsidRDefault="002A7857" w:rsidP="002A7857">
      <w:pPr>
        <w:spacing w:after="0" w:line="240" w:lineRule="auto"/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17 июля 2009 г. N 172-ФЗ</w:t>
      </w:r>
    </w:p>
    <w:p w:rsidR="002A7857" w:rsidRPr="002A7857" w:rsidRDefault="002A7857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5" w:history="1">
        <w:r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</w:t>
        </w:r>
      </w:hyperlink>
      <w:bookmarkStart w:id="0" w:name="d6d65"/>
    </w:p>
    <w:bookmarkEnd w:id="0"/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1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Настоящий Федеральный закон устанавливает правовые и </w:t>
      </w:r>
      <w:bookmarkStart w:id="1" w:name="bec25"/>
      <w:bookmarkEnd w:id="1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 и их последующего </w:t>
      </w:r>
      <w:bookmarkStart w:id="2" w:name="745e9"/>
      <w:bookmarkEnd w:id="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устранения.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2.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Коррупциогенными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правоприменителя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 </w:t>
      </w:r>
      <w:bookmarkStart w:id="3" w:name="bdc1f"/>
      <w:bookmarkEnd w:id="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  <w:bookmarkStart w:id="4" w:name="c5342"/>
      <w:bookmarkEnd w:id="4"/>
    </w:p>
    <w:p w:rsidR="002A7857" w:rsidRPr="002A7857" w:rsidRDefault="002A7857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6" w:history="1">
        <w:r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</w:t>
        </w:r>
      </w:hyperlink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30c9b"/>
      <w:bookmarkEnd w:id="5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2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обязательность проведения антикоррупционной экспертизы проектов нормативных правовых актов;</w:t>
      </w:r>
      <w:bookmarkStart w:id="6" w:name="54e5d"/>
      <w:bookmarkEnd w:id="6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оценка нормативного правового акта во взаимосвязи с другими нормативными правовыми актами;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3) обоснованность, объективность и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проверяемость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результатов антикоррупционной экспертизы нормативных правовых актов (проектов </w:t>
      </w:r>
      <w:bookmarkStart w:id="7" w:name="a34c9"/>
      <w:bookmarkEnd w:id="7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нормативных правовых актов);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 </w:t>
      </w:r>
      <w:bookmarkStart w:id="8" w:name="97f9f"/>
      <w:bookmarkEnd w:id="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 </w:t>
      </w:r>
      <w:bookmarkStart w:id="9" w:name="326d7"/>
      <w:bookmarkEnd w:id="9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правовых актов (проектов нормативных правовых актов).</w:t>
      </w:r>
    </w:p>
    <w:p w:rsidR="002A7857" w:rsidRPr="002A7857" w:rsidRDefault="002A7857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7" w:history="1">
        <w:r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3</w:t>
        </w:r>
      </w:hyperlink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75b6d"/>
      <w:bookmarkEnd w:id="10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3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  <w:bookmarkStart w:id="11" w:name="f3c81"/>
      <w:bookmarkEnd w:id="11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прокуратурой Российской Федерации - в соответствии с настоящим Федеральным законом и Федеральным </w:t>
      </w:r>
      <w:hyperlink r:id="rId8" w:history="1">
        <w:r w:rsidRPr="002A7857">
          <w:rPr>
            <w:rFonts w:ascii="Arial" w:eastAsia="Times New Roman" w:hAnsi="Arial" w:cs="Arial"/>
            <w:color w:val="257DC7"/>
            <w:sz w:val="18"/>
            <w:szCs w:val="18"/>
            <w:u w:val="single"/>
            <w:lang w:eastAsia="ru-RU"/>
          </w:rPr>
          <w:t>законом</w:t>
        </w:r>
      </w:hyperlink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 "О прокуратуре Российской Федерации", в установленном Генеральной прокуратурой Российской Федерации порядке и согласно методике, определенной </w:t>
      </w:r>
      <w:bookmarkStart w:id="12" w:name="2871a"/>
      <w:bookmarkEnd w:id="1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Правительством Российской Федерации;</w:t>
      </w:r>
      <w:proofErr w:type="gramEnd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 </w:t>
      </w:r>
      <w:bookmarkStart w:id="13" w:name="1909c"/>
      <w:bookmarkEnd w:id="1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 </w:t>
      </w:r>
      <w:bookmarkStart w:id="14" w:name="63a9e"/>
      <w:bookmarkEnd w:id="1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  <w:bookmarkStart w:id="15" w:name="f9526"/>
      <w:bookmarkEnd w:id="15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прав, свобод и обязанностей человека и гражданина;</w:t>
      </w:r>
      <w:bookmarkStart w:id="16" w:name="17497"/>
      <w:bookmarkEnd w:id="16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 </w:t>
      </w:r>
      <w:bookmarkStart w:id="17" w:name="a6942"/>
      <w:bookmarkEnd w:id="17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3) социальных гарантий лицам, замещающим (замещавшим) </w:t>
      </w:r>
      <w:bookmarkStart w:id="18" w:name="0be2b"/>
      <w:bookmarkEnd w:id="1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государственные или муниципальные должности, должности государственной или муниципальной службы.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Федеральный орган исполнительной власти в области юстиции проводит антикоррупционную экспертизу:</w:t>
      </w:r>
      <w:bookmarkStart w:id="19" w:name="661b8"/>
      <w:bookmarkEnd w:id="19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</w:t>
      </w: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исполнительной власти, иными государственными органами и </w:t>
      </w:r>
      <w:bookmarkStart w:id="20" w:name="df851"/>
      <w:bookmarkEnd w:id="20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организациями, - при проведении их правовой экспертизы;</w:t>
      </w:r>
      <w:proofErr w:type="gramEnd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 </w:t>
      </w:r>
      <w:bookmarkStart w:id="21" w:name="be211"/>
      <w:bookmarkEnd w:id="21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правовой экспертизы;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 </w:t>
      </w:r>
      <w:bookmarkStart w:id="22" w:name="b45df"/>
      <w:bookmarkEnd w:id="2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при</w:t>
      </w:r>
      <w:proofErr w:type="gram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их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государственной</w:t>
      </w:r>
      <w:bookmarkStart w:id="23" w:name="6a082"/>
      <w:bookmarkEnd w:id="2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регистрации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4) нормативных правовых актов субъектов Российской Федерации - при мониторинге их применения.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 </w:t>
      </w:r>
      <w:bookmarkStart w:id="24" w:name="8baa7"/>
      <w:bookmarkEnd w:id="2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актов (проектов нормативных правовых актов) при проведении их правовой экспертизы и мониторинге их применения.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5. Органы, организации, их должностные лица в случае обнаружения в нормативных правовых актах (проектах нормативных </w:t>
      </w:r>
      <w:bookmarkStart w:id="25" w:name="59c8b"/>
      <w:bookmarkEnd w:id="25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правовых актов)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2A7857" w:rsidRPr="002A7857" w:rsidRDefault="002A7857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9" w:history="1">
        <w:r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4</w:t>
        </w:r>
      </w:hyperlink>
      <w:bookmarkStart w:id="26" w:name="d72f0"/>
    </w:p>
    <w:bookmarkEnd w:id="26"/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4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Выявленные в нормативных правовых актах (проектах </w:t>
      </w:r>
      <w:bookmarkStart w:id="27" w:name="10077"/>
      <w:bookmarkEnd w:id="27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нормативных правовых актов)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коррупциогенные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факторы отражаются: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  <w:bookmarkStart w:id="28" w:name="2552c"/>
      <w:bookmarkEnd w:id="28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2. 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требовании прокурора об изменении нормативного правового </w:t>
      </w:r>
      <w:bookmarkStart w:id="29" w:name="f424f"/>
      <w:bookmarkEnd w:id="29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коррупциогенные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факторы и предложены способы их устранения.</w:t>
      </w:r>
      <w:proofErr w:type="gramEnd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Требование прокурора об изменении нормативного правового </w:t>
      </w:r>
      <w:bookmarkStart w:id="30" w:name="eb1e3"/>
      <w:bookmarkEnd w:id="30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 </w:t>
      </w:r>
      <w:bookmarkStart w:id="31" w:name="5c0af"/>
      <w:bookmarkEnd w:id="31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 </w:t>
      </w:r>
      <w:bookmarkStart w:id="32" w:name="c6086"/>
      <w:bookmarkEnd w:id="3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самоуправления, 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подлежит обязательному рассмотрению на ближайшем заседании соответствующего органа и учитывается</w:t>
      </w:r>
      <w:proofErr w:type="gram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в установленном порядке органом, который издал этот акт, в соответствии с его </w:t>
      </w:r>
      <w:bookmarkStart w:id="33" w:name="4e6d3"/>
      <w:bookmarkEnd w:id="3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компетенцией.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5. Заключение носит рекомендательный характер и подлежит обязательному рассмотрению 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соответствующими</w:t>
      </w:r>
      <w:proofErr w:type="gram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органом, организацией </w:t>
      </w:r>
      <w:bookmarkStart w:id="34" w:name="246d7"/>
      <w:bookmarkEnd w:id="3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или должностным лицом.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факторов, разрешаются в установленном порядке.</w:t>
      </w:r>
    </w:p>
    <w:p w:rsidR="002A7857" w:rsidRPr="002A7857" w:rsidRDefault="002A7857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0" w:history="1">
        <w:r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5</w:t>
        </w:r>
      </w:hyperlink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0fb8e"/>
      <w:bookmarkEnd w:id="35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5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Институты гражданского общества и граждане могут в порядке, </w:t>
      </w:r>
      <w:bookmarkStart w:id="36" w:name="0ab0e"/>
      <w:bookmarkEnd w:id="36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предусмотренном нормативными правовыми актами Российской Федерации, за счет собственных сре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дств пр</w:t>
      </w:r>
      <w:proofErr w:type="gram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оводить независимую антикоррупционную экспертизу нормативных правовых актов (проектов нормативных правовых актов).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2. 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заключении по результатам независимой антикоррупционной </w:t>
      </w:r>
      <w:bookmarkStart w:id="37" w:name="4e099"/>
      <w:bookmarkEnd w:id="37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коррупциогенные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факторы и предложены способы их устранения.</w:t>
      </w:r>
      <w:proofErr w:type="gramEnd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Заключение по результатам независимой антикоррупционной </w:t>
      </w:r>
      <w:bookmarkStart w:id="38" w:name="39287"/>
      <w:bookmarkEnd w:id="3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экспертизы </w:t>
      </w:r>
      <w:proofErr w:type="gram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носит рекомендательный характер и подлежит</w:t>
      </w:r>
      <w:proofErr w:type="gram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обязательному рассмотрению органом, организацией или должностным лицом, которым оно направлено, в тридцатидневный срок со дня его получения. По </w:t>
      </w:r>
      <w:bookmarkStart w:id="39" w:name="2ff41"/>
      <w:bookmarkEnd w:id="39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факторов.</w:t>
      </w:r>
      <w:bookmarkStart w:id="40" w:name="6f861"/>
      <w:bookmarkEnd w:id="40"/>
    </w:p>
    <w:p w:rsidR="002A7857" w:rsidRPr="002A7857" w:rsidRDefault="002A7857" w:rsidP="002A7857">
      <w:pPr>
        <w:spacing w:after="0" w:line="240" w:lineRule="auto"/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Президент Российской Федерации </w:t>
      </w: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2A7857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Д.МЕДВЕДЕВ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Москва, Кремль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17 июля 2009 года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N 172-ФЗ</w:t>
      </w:r>
    </w:p>
    <w:p w:rsidR="0042633E" w:rsidRDefault="0042633E">
      <w:bookmarkStart w:id="41" w:name="_GoBack"/>
      <w:bookmarkEnd w:id="41"/>
    </w:p>
    <w:sectPr w:rsidR="0042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27"/>
    <w:rsid w:val="002A7857"/>
    <w:rsid w:val="0042633E"/>
    <w:rsid w:val="009C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857"/>
    <w:rPr>
      <w:b/>
      <w:bCs/>
    </w:rPr>
  </w:style>
  <w:style w:type="paragraph" w:customStyle="1" w:styleId="consplusnormal">
    <w:name w:val="consplusnormal"/>
    <w:basedOn w:val="a"/>
    <w:rsid w:val="002A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A78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7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857"/>
    <w:rPr>
      <w:b/>
      <w:bCs/>
    </w:rPr>
  </w:style>
  <w:style w:type="paragraph" w:customStyle="1" w:styleId="consplusnormal">
    <w:name w:val="consplusnormal"/>
    <w:basedOn w:val="a"/>
    <w:rsid w:val="002A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A78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7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3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40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3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47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2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zakony/2202-1-ot-2010-07-01-o-prokura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ost.ru/zakony/172-fz-ot-2009-07-17-ob/statja-3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prost.ru/zakony/172-fz-ot-2009-07-17-ob/statja-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zakonprost.ru/zakony/172-fz-ot-2009-07-17-ob/statja-1/" TargetMode="External"/><Relationship Id="rId10" Type="http://schemas.openxmlformats.org/officeDocument/2006/relationships/hyperlink" Target="http://www.zakonprost.ru/zakony/172-fz-ot-2009-07-17-ob/statja-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zakony/172-fz-ot-2009-07-17-ob/statja-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1331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manager-pc</dc:creator>
  <cp:keywords/>
  <dc:description/>
  <cp:lastModifiedBy>manager-pc</cp:lastModifiedBy>
  <cp:revision>2</cp:revision>
  <dcterms:created xsi:type="dcterms:W3CDTF">2016-09-06T09:39:00Z</dcterms:created>
  <dcterms:modified xsi:type="dcterms:W3CDTF">2016-09-06T09:40:00Z</dcterms:modified>
</cp:coreProperties>
</file>